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11A" w:rsidRDefault="00C2211A" w:rsidP="00C2211A">
      <w:pPr>
        <w:jc w:val="center"/>
        <w:rPr>
          <w:rFonts w:ascii="Courier New" w:hAnsi="Courier New"/>
          <w:spacing w:val="20"/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11A" w:rsidRPr="004479AE" w:rsidRDefault="00C2211A" w:rsidP="00C2211A">
      <w:pPr>
        <w:jc w:val="center"/>
        <w:rPr>
          <w:rFonts w:ascii="Courier New" w:hAnsi="Courier New"/>
          <w:spacing w:val="20"/>
          <w:sz w:val="28"/>
          <w:szCs w:val="28"/>
        </w:rPr>
      </w:pPr>
    </w:p>
    <w:p w:rsidR="00C2211A" w:rsidRPr="00C2211A" w:rsidRDefault="00C2211A" w:rsidP="00C221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2211A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</w:t>
      </w:r>
    </w:p>
    <w:p w:rsidR="00C2211A" w:rsidRPr="00C2211A" w:rsidRDefault="000341BC" w:rsidP="00C221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ПРИВОЛЖСКОГО </w:t>
      </w:r>
      <w:r w:rsidR="00C2211A" w:rsidRPr="00C2211A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МУНИЦИПАЛЬНОГО ОБРАЗОВАНИЯ</w:t>
      </w:r>
    </w:p>
    <w:p w:rsidR="00C2211A" w:rsidRPr="00C2211A" w:rsidRDefault="00C2211A" w:rsidP="00C221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21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РОВЕНСКОГО МУНИЦИПАЛЬНОГО РАЙОНА </w:t>
      </w:r>
    </w:p>
    <w:p w:rsidR="00C2211A" w:rsidRPr="00C2211A" w:rsidRDefault="00C2211A" w:rsidP="00C221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211A">
        <w:rPr>
          <w:rFonts w:ascii="Times New Roman" w:hAnsi="Times New Roman" w:cs="Times New Roman"/>
          <w:b/>
          <w:sz w:val="28"/>
          <w:szCs w:val="28"/>
          <w:lang w:val="ru-RU"/>
        </w:rPr>
        <w:t>САРАТОВСКОЙ ОБЛАСТИ</w:t>
      </w:r>
    </w:p>
    <w:p w:rsidR="00C2211A" w:rsidRPr="00C2211A" w:rsidRDefault="00C2211A" w:rsidP="00C221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211A" w:rsidRPr="00C2211A" w:rsidRDefault="00C2211A" w:rsidP="00C221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21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ПОСТАНОВЛЕНИЕ </w:t>
      </w:r>
    </w:p>
    <w:p w:rsidR="00C2211A" w:rsidRPr="00C2211A" w:rsidRDefault="00C2211A" w:rsidP="00C221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2211A" w:rsidRPr="0048222C" w:rsidRDefault="000341BC" w:rsidP="00C2211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09</w:t>
      </w:r>
      <w:r w:rsidR="00C2211A" w:rsidRPr="00C221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.07.2024 г.                                  </w:t>
      </w:r>
      <w:r w:rsidR="00C2211A" w:rsidRPr="0048222C">
        <w:rPr>
          <w:rFonts w:ascii="Times New Roman" w:hAnsi="Times New Roman" w:cs="Times New Roman"/>
          <w:b/>
          <w:sz w:val="28"/>
          <w:szCs w:val="28"/>
          <w:lang w:val="ru-RU"/>
        </w:rPr>
        <w:t>№  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C2211A" w:rsidRPr="004822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с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.П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риволжское</w:t>
      </w:r>
    </w:p>
    <w:p w:rsidR="00D16E9F" w:rsidRPr="00C2211A" w:rsidRDefault="00D16E9F" w:rsidP="00A67B99">
      <w:pPr>
        <w:rPr>
          <w:rFonts w:ascii="Times New Roman" w:hAnsi="Times New Roman" w:cs="Times New Roman"/>
          <w:lang w:val="ru-RU"/>
        </w:rPr>
      </w:pPr>
    </w:p>
    <w:p w:rsidR="00934E74" w:rsidRPr="00C2211A" w:rsidRDefault="00A158C9" w:rsidP="00934E74">
      <w:pPr>
        <w:widowControl/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</w:pPr>
      <w:r w:rsidRPr="00C2211A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 xml:space="preserve">Об утверждении Порядка </w:t>
      </w:r>
      <w:r w:rsidR="00934E74" w:rsidRPr="00C2211A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 xml:space="preserve">учета и ведения реестра </w:t>
      </w:r>
    </w:p>
    <w:p w:rsidR="00934E74" w:rsidRPr="00C2211A" w:rsidRDefault="00934E74" w:rsidP="00934E74">
      <w:pPr>
        <w:widowControl/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</w:pPr>
      <w:r w:rsidRPr="00C2211A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>муниципально</w:t>
      </w:r>
      <w:r w:rsidR="000341BC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>го имущества Приволжского</w:t>
      </w:r>
      <w:r w:rsidRPr="00C2211A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 xml:space="preserve"> </w:t>
      </w:r>
    </w:p>
    <w:p w:rsidR="00C2211A" w:rsidRDefault="00C2211A" w:rsidP="00934E74">
      <w:pPr>
        <w:widowControl/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>муниципального образования Ровенского</w:t>
      </w:r>
      <w:r w:rsidR="00934E74" w:rsidRPr="00C2211A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 xml:space="preserve"> </w:t>
      </w:r>
    </w:p>
    <w:p w:rsidR="00D40B2F" w:rsidRPr="00C2211A" w:rsidRDefault="00934E74" w:rsidP="00934E74">
      <w:pPr>
        <w:widowControl/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</w:pPr>
      <w:r w:rsidRPr="00C2211A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>м</w:t>
      </w:r>
      <w:r w:rsidR="00C2211A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>униципального района Саратов</w:t>
      </w:r>
      <w:r w:rsidRPr="00C2211A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ar-SA"/>
        </w:rPr>
        <w:t xml:space="preserve">ской области </w:t>
      </w:r>
    </w:p>
    <w:p w:rsidR="00A158C9" w:rsidRDefault="00A158C9" w:rsidP="00534B8B">
      <w:pPr>
        <w:widowControl/>
        <w:suppressAutoHyphens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</w:p>
    <w:p w:rsidR="00A67B99" w:rsidRPr="00C2211A" w:rsidRDefault="0012393E" w:rsidP="00C2211A">
      <w:pPr>
        <w:pStyle w:val="a6"/>
        <w:ind w:firstLine="540"/>
        <w:jc w:val="both"/>
        <w:rPr>
          <w:sz w:val="28"/>
          <w:szCs w:val="28"/>
        </w:rPr>
      </w:pPr>
      <w:r w:rsidRPr="00C2211A">
        <w:rPr>
          <w:kern w:val="1"/>
          <w:sz w:val="28"/>
          <w:szCs w:val="28"/>
          <w:lang w:eastAsia="ar-SA"/>
        </w:rPr>
        <w:t>В соответствии с Федеральным законом от 06.10.2003 № 131-ФЗ «Об общих принципах организации местного самоуправления в Р</w:t>
      </w:r>
      <w:r w:rsidR="00C2211A" w:rsidRPr="00C2211A">
        <w:rPr>
          <w:kern w:val="1"/>
          <w:sz w:val="28"/>
          <w:szCs w:val="28"/>
          <w:lang w:eastAsia="ar-SA"/>
        </w:rPr>
        <w:t>оссийской Федерации», Приказом М</w:t>
      </w:r>
      <w:r w:rsidRPr="00C2211A">
        <w:rPr>
          <w:kern w:val="1"/>
          <w:sz w:val="28"/>
          <w:szCs w:val="28"/>
          <w:lang w:eastAsia="ar-SA"/>
        </w:rPr>
        <w:t>инистерства финансов Российской Федерации от 10.10.2023 № 163-н «Об утверждении порядка ведения органами местного самоуправления реестров муниципального имущества», руководствуясь</w:t>
      </w:r>
      <w:r w:rsidR="00C2211A" w:rsidRPr="00C2211A">
        <w:rPr>
          <w:sz w:val="28"/>
          <w:szCs w:val="28"/>
        </w:rPr>
        <w:t xml:space="preserve"> Устав</w:t>
      </w:r>
      <w:r w:rsidR="000341BC">
        <w:rPr>
          <w:sz w:val="28"/>
          <w:szCs w:val="28"/>
        </w:rPr>
        <w:t>ом Приволжского</w:t>
      </w:r>
      <w:r w:rsidR="00C2211A" w:rsidRPr="00C2211A">
        <w:rPr>
          <w:sz w:val="28"/>
          <w:szCs w:val="28"/>
        </w:rPr>
        <w:t xml:space="preserve"> муниципального образования, администрация Кочетновского муниципального образования </w:t>
      </w:r>
      <w:r w:rsidR="00C2211A" w:rsidRPr="00C2211A">
        <w:rPr>
          <w:b/>
          <w:sz w:val="28"/>
          <w:szCs w:val="28"/>
        </w:rPr>
        <w:t>ПОСТАНОВЛЯЕТ:</w:t>
      </w:r>
    </w:p>
    <w:p w:rsidR="00A158C9" w:rsidRDefault="00D40B2F" w:rsidP="00C2211A">
      <w:pPr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211A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158C9" w:rsidRPr="00C2211A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прилагаемый Порядок </w:t>
      </w:r>
      <w:proofErr w:type="gramStart"/>
      <w:r w:rsidR="0012393E" w:rsidRPr="00C2211A">
        <w:rPr>
          <w:rFonts w:ascii="Times New Roman" w:hAnsi="Times New Roman" w:cs="Times New Roman"/>
          <w:sz w:val="28"/>
          <w:szCs w:val="28"/>
          <w:lang w:val="ru-RU"/>
        </w:rPr>
        <w:t>ведения реестра муниципального имущества</w:t>
      </w:r>
      <w:r w:rsidR="00C2211A" w:rsidRPr="00C221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B418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Приволжского </w:t>
      </w:r>
      <w:r w:rsidR="00C2211A" w:rsidRPr="00C2211A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муниципального образования Ровенского муниципального района Саратовской области</w:t>
      </w:r>
      <w:proofErr w:type="gramEnd"/>
      <w:r w:rsidR="00A158C9" w:rsidRPr="00C221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211A" w:rsidRPr="00C2211A" w:rsidRDefault="00C2211A" w:rsidP="00C2211A">
      <w:pPr>
        <w:widowControl/>
        <w:suppressAutoHyphens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</w:pPr>
    </w:p>
    <w:p w:rsidR="00C2211A" w:rsidRPr="00C2211A" w:rsidRDefault="00C2211A" w:rsidP="00C221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211A">
        <w:rPr>
          <w:rFonts w:ascii="Times New Roman" w:hAnsi="Times New Roman" w:cs="Times New Roman"/>
          <w:sz w:val="28"/>
          <w:szCs w:val="28"/>
          <w:lang w:val="ru-RU"/>
        </w:rPr>
        <w:t xml:space="preserve">2.Настоящее постановление подлежит обнародованию в соответствии </w:t>
      </w:r>
      <w:proofErr w:type="gramStart"/>
      <w:r w:rsidRPr="00C2211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C2211A" w:rsidRPr="00C2211A" w:rsidRDefault="007B4188" w:rsidP="00C221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решением Совета  Приволжского  МО от 24.10.2005 года № 7</w:t>
      </w:r>
      <w:r w:rsidR="00C2211A" w:rsidRPr="00C221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211A" w:rsidRPr="00C2211A">
        <w:rPr>
          <w:rFonts w:ascii="Times New Roman" w:eastAsia="Times New Roman" w:hAnsi="Times New Roman" w:cs="Times New Roman"/>
          <w:color w:val="292D24"/>
          <w:sz w:val="28"/>
          <w:szCs w:val="28"/>
          <w:lang w:val="ru-RU" w:eastAsia="ru-RU"/>
        </w:rPr>
        <w:t xml:space="preserve">и размещению на официальном сайте </w:t>
      </w:r>
      <w:r>
        <w:rPr>
          <w:rFonts w:ascii="Times New Roman" w:eastAsia="Times New Roman" w:hAnsi="Times New Roman" w:cs="Times New Roman"/>
          <w:color w:val="292D24"/>
          <w:sz w:val="28"/>
          <w:szCs w:val="28"/>
          <w:lang w:val="ru-RU" w:eastAsia="ru-RU"/>
        </w:rPr>
        <w:t xml:space="preserve">администрации Приволжского </w:t>
      </w:r>
      <w:r w:rsidR="00C2211A" w:rsidRPr="00C2211A">
        <w:rPr>
          <w:rFonts w:ascii="Times New Roman" w:eastAsia="Times New Roman" w:hAnsi="Times New Roman" w:cs="Times New Roman"/>
          <w:color w:val="292D24"/>
          <w:sz w:val="28"/>
          <w:szCs w:val="28"/>
          <w:lang w:val="ru-RU" w:eastAsia="ru-RU"/>
        </w:rPr>
        <w:t xml:space="preserve"> муниципального образования в информационн</w:t>
      </w:r>
      <w:proofErr w:type="gramStart"/>
      <w:r w:rsidR="00C2211A" w:rsidRPr="00C2211A">
        <w:rPr>
          <w:rFonts w:ascii="Times New Roman" w:eastAsia="Times New Roman" w:hAnsi="Times New Roman" w:cs="Times New Roman"/>
          <w:color w:val="292D24"/>
          <w:sz w:val="28"/>
          <w:szCs w:val="28"/>
          <w:lang w:val="ru-RU" w:eastAsia="ru-RU"/>
        </w:rPr>
        <w:t>о-</w:t>
      </w:r>
      <w:proofErr w:type="gramEnd"/>
      <w:r w:rsidR="00C2211A" w:rsidRPr="00C2211A">
        <w:rPr>
          <w:rFonts w:ascii="Times New Roman" w:eastAsia="Times New Roman" w:hAnsi="Times New Roman" w:cs="Times New Roman"/>
          <w:color w:val="292D24"/>
          <w:sz w:val="28"/>
          <w:szCs w:val="28"/>
          <w:lang w:val="ru-RU" w:eastAsia="ru-RU"/>
        </w:rPr>
        <w:t xml:space="preserve"> телекоммуникационной сети «Интернет».</w:t>
      </w:r>
    </w:p>
    <w:p w:rsidR="006250B5" w:rsidRPr="00C2211A" w:rsidRDefault="00A158C9" w:rsidP="00A158C9">
      <w:pPr>
        <w:pStyle w:val="a6"/>
        <w:spacing w:line="276" w:lineRule="auto"/>
        <w:jc w:val="both"/>
        <w:rPr>
          <w:sz w:val="28"/>
          <w:szCs w:val="28"/>
        </w:rPr>
      </w:pPr>
      <w:r w:rsidRPr="00C2211A">
        <w:rPr>
          <w:sz w:val="28"/>
          <w:szCs w:val="28"/>
        </w:rPr>
        <w:t>3</w:t>
      </w:r>
      <w:r w:rsidR="00D40B2F" w:rsidRPr="00C2211A">
        <w:rPr>
          <w:sz w:val="28"/>
          <w:szCs w:val="28"/>
        </w:rPr>
        <w:t xml:space="preserve">. </w:t>
      </w:r>
      <w:r w:rsidR="006250B5" w:rsidRPr="00C2211A">
        <w:rPr>
          <w:sz w:val="28"/>
          <w:szCs w:val="28"/>
        </w:rPr>
        <w:t>Настоящее постановление вступает в силу со дня его опубликования (обнародования).</w:t>
      </w:r>
    </w:p>
    <w:p w:rsidR="0079304D" w:rsidRPr="00C2211A" w:rsidRDefault="00A158C9" w:rsidP="00A158C9">
      <w:pPr>
        <w:pStyle w:val="a6"/>
        <w:spacing w:line="276" w:lineRule="auto"/>
        <w:jc w:val="both"/>
        <w:rPr>
          <w:sz w:val="28"/>
          <w:szCs w:val="28"/>
        </w:rPr>
      </w:pPr>
      <w:r w:rsidRPr="00C2211A">
        <w:rPr>
          <w:sz w:val="28"/>
          <w:szCs w:val="28"/>
        </w:rPr>
        <w:t>4</w:t>
      </w:r>
      <w:r w:rsidR="006250B5" w:rsidRPr="00C2211A">
        <w:rPr>
          <w:sz w:val="28"/>
          <w:szCs w:val="28"/>
        </w:rPr>
        <w:t xml:space="preserve">. </w:t>
      </w:r>
      <w:proofErr w:type="gramStart"/>
      <w:r w:rsidR="006250B5" w:rsidRPr="00C2211A">
        <w:rPr>
          <w:sz w:val="28"/>
          <w:szCs w:val="28"/>
        </w:rPr>
        <w:t>Контроль за</w:t>
      </w:r>
      <w:proofErr w:type="gramEnd"/>
      <w:r w:rsidR="006250B5" w:rsidRPr="00C2211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250B5" w:rsidRDefault="006250B5" w:rsidP="00D40B2F">
      <w:pPr>
        <w:widowControl/>
        <w:suppressAutoHyphens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C2211A" w:rsidRPr="006669B1" w:rsidRDefault="00C2211A" w:rsidP="00C2211A">
      <w:pPr>
        <w:shd w:val="clear" w:color="auto" w:fill="FFFFFF"/>
        <w:spacing w:line="317" w:lineRule="exact"/>
        <w:ind w:right="24"/>
        <w:jc w:val="both"/>
        <w:rPr>
          <w:rFonts w:ascii="Times New Roman" w:hAnsi="Times New Roman" w:cs="Times New Roman"/>
          <w:b/>
          <w:color w:val="333333"/>
          <w:spacing w:val="-8"/>
          <w:sz w:val="24"/>
          <w:szCs w:val="24"/>
          <w:lang w:val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 w:rsidR="006669B1" w:rsidRPr="006669B1">
        <w:rPr>
          <w:rFonts w:ascii="Times New Roman" w:hAnsi="Times New Roman" w:cs="Times New Roman"/>
          <w:b/>
          <w:color w:val="333333"/>
          <w:spacing w:val="-8"/>
          <w:sz w:val="24"/>
          <w:szCs w:val="24"/>
          <w:lang w:val="ru-RU"/>
        </w:rPr>
        <w:t xml:space="preserve">Глава </w:t>
      </w:r>
      <w:proofErr w:type="gramStart"/>
      <w:r w:rsidR="006669B1" w:rsidRPr="006669B1">
        <w:rPr>
          <w:rFonts w:ascii="Times New Roman" w:hAnsi="Times New Roman" w:cs="Times New Roman"/>
          <w:b/>
          <w:color w:val="333333"/>
          <w:spacing w:val="-8"/>
          <w:sz w:val="24"/>
          <w:szCs w:val="24"/>
          <w:lang w:val="ru-RU"/>
        </w:rPr>
        <w:t>Приволжского</w:t>
      </w:r>
      <w:proofErr w:type="gramEnd"/>
      <w:r w:rsidR="006669B1" w:rsidRPr="006669B1">
        <w:rPr>
          <w:rFonts w:ascii="Times New Roman" w:hAnsi="Times New Roman" w:cs="Times New Roman"/>
          <w:b/>
          <w:color w:val="333333"/>
          <w:spacing w:val="-8"/>
          <w:sz w:val="24"/>
          <w:szCs w:val="24"/>
          <w:lang w:val="ru-RU"/>
        </w:rPr>
        <w:t xml:space="preserve"> </w:t>
      </w:r>
    </w:p>
    <w:p w:rsidR="00C2211A" w:rsidRPr="006669B1" w:rsidRDefault="00C2211A" w:rsidP="00C2211A">
      <w:pPr>
        <w:jc w:val="both"/>
        <w:rPr>
          <w:rFonts w:ascii="Times New Roman" w:hAnsi="Times New Roman" w:cs="Times New Roman"/>
          <w:b/>
          <w:color w:val="333333"/>
          <w:spacing w:val="-12"/>
          <w:sz w:val="24"/>
          <w:szCs w:val="24"/>
          <w:lang w:val="ru-RU"/>
        </w:rPr>
      </w:pPr>
      <w:r w:rsidRPr="006669B1">
        <w:rPr>
          <w:rFonts w:ascii="Times New Roman" w:hAnsi="Times New Roman" w:cs="Times New Roman"/>
          <w:b/>
          <w:color w:val="333333"/>
          <w:spacing w:val="-8"/>
          <w:sz w:val="24"/>
          <w:szCs w:val="24"/>
          <w:lang w:val="ru-RU"/>
        </w:rPr>
        <w:t xml:space="preserve">муниципального образования                                                    </w:t>
      </w:r>
      <w:r w:rsidR="006669B1" w:rsidRPr="006669B1">
        <w:rPr>
          <w:rFonts w:ascii="Times New Roman" w:hAnsi="Times New Roman" w:cs="Times New Roman"/>
          <w:b/>
          <w:color w:val="333333"/>
          <w:spacing w:val="-8"/>
          <w:sz w:val="24"/>
          <w:szCs w:val="24"/>
          <w:lang w:val="ru-RU"/>
        </w:rPr>
        <w:t>В.В. Савельев</w:t>
      </w:r>
    </w:p>
    <w:p w:rsidR="0012393E" w:rsidRPr="006669B1" w:rsidRDefault="0012393E" w:rsidP="00A158C9">
      <w:pPr>
        <w:widowControl/>
        <w:suppressAutoHyphens/>
        <w:spacing w:before="280" w:after="280"/>
        <w:ind w:left="5245" w:right="-285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ar-SA"/>
        </w:rPr>
      </w:pPr>
    </w:p>
    <w:p w:rsidR="0012393E" w:rsidRDefault="0012393E" w:rsidP="00A158C9">
      <w:pPr>
        <w:widowControl/>
        <w:suppressAutoHyphens/>
        <w:spacing w:before="280" w:after="280"/>
        <w:ind w:left="5245" w:right="-285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ar-SA"/>
        </w:rPr>
      </w:pPr>
    </w:p>
    <w:p w:rsidR="006669B1" w:rsidRDefault="006669B1" w:rsidP="00A158C9">
      <w:pPr>
        <w:widowControl/>
        <w:suppressAutoHyphens/>
        <w:spacing w:before="280" w:after="280"/>
        <w:ind w:left="5245" w:right="-285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</w:p>
    <w:p w:rsidR="00285977" w:rsidRPr="00C2211A" w:rsidRDefault="00A158C9" w:rsidP="00A158C9">
      <w:pPr>
        <w:widowControl/>
        <w:suppressAutoHyphens/>
        <w:spacing w:before="280" w:after="280"/>
        <w:ind w:left="5245" w:right="-285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C221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Приложение</w:t>
      </w:r>
    </w:p>
    <w:p w:rsidR="00C2211A" w:rsidRDefault="006669B1" w:rsidP="00A158C9">
      <w:pPr>
        <w:widowControl/>
        <w:suppressAutoHyphens/>
        <w:spacing w:before="280" w:after="280"/>
        <w:ind w:left="5245" w:right="-285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 постановлению № 28</w:t>
      </w:r>
      <w:r w:rsidR="00A158C9" w:rsidRPr="00C221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A158C9" w:rsidRPr="00C2211A" w:rsidRDefault="00A158C9" w:rsidP="00A158C9">
      <w:pPr>
        <w:widowControl/>
        <w:suppressAutoHyphens/>
        <w:spacing w:before="280" w:after="280"/>
        <w:ind w:left="5245" w:right="-285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C221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от </w:t>
      </w:r>
      <w:r w:rsidR="006669B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09</w:t>
      </w:r>
      <w:r w:rsidR="00C2211A" w:rsidRPr="00C221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.07</w:t>
      </w:r>
      <w:r w:rsidRPr="00C221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.2024 г.</w:t>
      </w:r>
    </w:p>
    <w:p w:rsidR="00A158C9" w:rsidRDefault="00A158C9" w:rsidP="00A158C9">
      <w:pPr>
        <w:widowControl/>
        <w:suppressAutoHyphens/>
        <w:spacing w:before="280" w:after="280"/>
        <w:ind w:left="5245" w:right="-285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ar-SA"/>
        </w:rPr>
      </w:pPr>
    </w:p>
    <w:p w:rsidR="00285977" w:rsidRDefault="00285977" w:rsidP="00C84A1A">
      <w:pPr>
        <w:widowControl/>
        <w:suppressAutoHyphens/>
        <w:spacing w:before="280" w:after="280"/>
        <w:ind w:right="-28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</w:p>
    <w:p w:rsidR="0012393E" w:rsidRPr="00C2211A" w:rsidRDefault="0012393E" w:rsidP="0012393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2211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Порядок </w:t>
      </w:r>
    </w:p>
    <w:p w:rsidR="00C84A1A" w:rsidRPr="00C2211A" w:rsidRDefault="0012393E" w:rsidP="0012393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2211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ведения </w:t>
      </w:r>
      <w:proofErr w:type="gramStart"/>
      <w:r w:rsidRPr="00C2211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реестра муниципального имущества </w:t>
      </w:r>
      <w:r w:rsidR="006669B1">
        <w:rPr>
          <w:rFonts w:ascii="Times New Roman" w:eastAsia="Times New Roman" w:hAnsi="Times New Roman" w:cs="Times New Roman"/>
          <w:b/>
          <w:kern w:val="1"/>
          <w:sz w:val="24"/>
          <w:szCs w:val="24"/>
          <w:lang w:val="ru-RU" w:eastAsia="ar-SA"/>
        </w:rPr>
        <w:t xml:space="preserve">Приволжского </w:t>
      </w:r>
      <w:r w:rsidR="00C2211A" w:rsidRPr="00C2211A">
        <w:rPr>
          <w:rFonts w:ascii="Times New Roman" w:eastAsia="Times New Roman" w:hAnsi="Times New Roman" w:cs="Times New Roman"/>
          <w:b/>
          <w:kern w:val="1"/>
          <w:sz w:val="24"/>
          <w:szCs w:val="24"/>
          <w:lang w:val="ru-RU" w:eastAsia="ar-SA"/>
        </w:rPr>
        <w:t xml:space="preserve"> муниципального образования Ровенского муниципального района Саратовской области</w:t>
      </w:r>
      <w:proofErr w:type="gramEnd"/>
    </w:p>
    <w:p w:rsidR="00A158C9" w:rsidRPr="00C2211A" w:rsidRDefault="00A158C9" w:rsidP="00A158C9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2211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(далее – Порядок)</w:t>
      </w:r>
    </w:p>
    <w:p w:rsidR="00A158C9" w:rsidRPr="00A158C9" w:rsidRDefault="00A158C9" w:rsidP="00A158C9">
      <w:pPr>
        <w:autoSpaceDE w:val="0"/>
        <w:autoSpaceDN w:val="0"/>
        <w:adjustRightInd w:val="0"/>
        <w:ind w:firstLine="56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B450A" w:rsidRPr="002E2BDB" w:rsidRDefault="00CB450A" w:rsidP="00CB450A">
      <w:pPr>
        <w:pStyle w:val="a7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2BDB">
        <w:rPr>
          <w:rFonts w:ascii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Порядок устанавливает правила ведения </w:t>
      </w:r>
      <w:r w:rsidR="005B592A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администрацией </w:t>
      </w:r>
      <w:r w:rsidR="006669B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Приволжского</w:t>
      </w:r>
      <w:r w:rsidR="00C2211A" w:rsidRPr="005B592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5B592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муниципального образования</w:t>
      </w:r>
      <w:r w:rsidR="00C2211A" w:rsidRPr="005B592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Ровенского муниципального района Саратовской</w:t>
      </w:r>
      <w:r w:rsidR="00C2211A" w:rsidRPr="00C2211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C2211A" w:rsidRPr="005B592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области</w:t>
      </w:r>
      <w:r w:rsidR="00C2211A" w:rsidRPr="00C2211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>(далее -  орган местного самоуправления) реестр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имущества (далее - реестр), в том числе состав подлежащего учету муниципального имущества и порядок его учета, состав сведений, подлежащих отражению в реестрах, а также порядок предоставления содержащейся в реестрах информации о муниципальном имуществе.</w:t>
      </w:r>
      <w:proofErr w:type="gramEnd"/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2. Объектом учета муниципального имущества (далее - объект учета) является следующее муниципальное имущество: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</w:t>
      </w:r>
      <w:proofErr w:type="spell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машино-места</w:t>
      </w:r>
      <w:proofErr w:type="spell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вещам);</w:t>
      </w:r>
      <w:proofErr w:type="gramEnd"/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движимые вещи (в том числе документарные ценные бумаги (акции) либо иное не относящееся к недвижимым вещам имущество, стоимость которого превышает размер, определенный решениями представительных органов соответствующих муниципальных образований</w:t>
      </w:r>
      <w:hyperlink r:id="rId6" w:anchor="1111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vertAlign w:val="superscript"/>
            <w:lang w:eastAsia="ru-RU"/>
          </w:rPr>
          <w:t>1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иное имущество (в том числе бездокументарные ценные бумаги), не относящееся к недвижимым и движимым вещам, стоимость которого превышает размер, определенный решениями представительных органов соответствующих муниципальных образований.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3. Учет находящихся в муниципальной собственности природных ресурсов (объектов), драгоценных металлов и драгоценных камней, музейных предметов и музейных коллекций, а также средств местных бюджетов регулируется законодательством о природных ресурсах, драгоценных металлах и драгоценных камнях, Музейном фонде Российской Федерации и музеях в Российской Федерации и бюджетным законодательством Российской Федерации.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4. Учет муниципального имущества, сведения об объектах и (или) о количестве объектов которого составляют государственную тайну, осуществляется муниципальным органом, в распоряжении которого находятся сведения, отнесенные в соответствии со статьей 9 Закона Российской Федерац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ии от 21 июля 1993 г. № 5485-1 «О государственной тайне»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к государственной тайне, самостоятельно.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5. Ведение реестров осуществляется уполномоченными органами местного самоуправления соответствующих муниципальных образований (далее - уполномоченный орган).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6. Учет муниципального имущества в реестре сопровождается присвоением реестрового номера муниципального имущества (далее - реестровый номер), структура и 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правила формирования такого номера определяются уполномоченным органом самостоятельно.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7. Документом, подтверждающим факт учета муниципального имущества в реестре, является выписка из реестра,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(далее - выписка из реестра).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Рекомендуемый образец выписки из реестра приведен в </w:t>
      </w:r>
      <w:hyperlink r:id="rId7" w:anchor="11000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приложении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Порядку.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8. Реестры ведутся на бумажных и  электронных носителях.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Способ ведения реестра определяется уполномоченным органом самостоятельно.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Ведение реестра осуществляется путем внесения в соответствующие подразделы реестра сведений об объектах учета, собственником (владельцем) которых является муниципальное образование, и о лицах, обладающих правами на объекты учета и сведениями о них, и уточнения изменившихся сведений о муниципальном имуществе, принадлежащем на вещном праве органу местного самоуправления, муниципальному бюджетному учреждению, муниципальному казенному учреждению, муниципальному автономному учреждению, муниципальному унитарному предприятию, муниципальному казенному предприятию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или иному юридическому либо физическому лицу, которому муниципальное имущество принадлежит на вещном праве или в силу закона (далее - правообладатель), или составляющем муниципальную казну муниципального образования,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(или) деятельности правообладателя.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10. Неотъемлемой частью реестра являются: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а) документы, подтверждающие сведения, включаемые в реестр (далее - подтверждающие документы);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б) иные документы, предусмотренные правовыми актами органов местного самоуправления.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11. Реестр должен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На электронном носителе, реестр хранится и обрабатывается с соблюдением требований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Сведения, содержащиеся в реестре, хранятся в соответствии с Федеральным законом 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от 22 октября 2004 г. № 125-ФЗ «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>Об архив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ном деле в Российской Федерации»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E2BDB" w:rsidRDefault="002E2BDB" w:rsidP="002E2BDB">
      <w:pPr>
        <w:pStyle w:val="a7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B450A" w:rsidRPr="002E2BDB" w:rsidRDefault="00CB450A" w:rsidP="002E2BDB">
      <w:pPr>
        <w:pStyle w:val="a7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2BDB">
        <w:rPr>
          <w:rFonts w:ascii="Times New Roman" w:hAnsi="Times New Roman" w:cs="Times New Roman"/>
          <w:b/>
          <w:sz w:val="24"/>
          <w:szCs w:val="24"/>
          <w:lang w:eastAsia="ru-RU"/>
        </w:rPr>
        <w:t>II. Состав сведений, подлежащих отражению в реестре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12. Реестр состоит из 3 разделов.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раздел 1 вносятся сведения о недвижимом имуществе, в раздел 2 вносятся сведения о движимом и об ином имуществе, в раздел 3 вносятся сведения о лицах, обладающих правами на имущество и сведениями о нем. Разделы состоят из подразделов, в каждый из которых вносятся сведения соответственно о видах недвижимого, движимого и иного имущества и лицах, обладающих правами на объекты учета и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сведениями о них. В разделы 1, 2, 3 сведения вносятся с приложением подтверждающих документов.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13. В раздел 1 вносятся сведения о недвижимом имуществе.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подраздел 1.1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 1 реестра вносятся сведения о земельных участках,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наименование земельного участка;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адрес (местоположение) земельного участка (с указанием кода Общероссийского классификатора территорий муниципальных образований (далее - ОКТМО);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кадастровый номер земельного участка (с датой присвоения);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правообладателе, включая полное наименование юридического лица, включающее его организационно-правовую форму, или фамилию, имя и отчество (при 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наличии) физического лица, а также 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(месту пребывания) (для физических лиц) (с указанием кода ОКТМО) (далее - сведения о правообладателе);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вещного права, на основании которого правообладателю принадлежит земельный участок,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основных характеристиках земельного участка, в том числе: площадь, категория земель, вид разрешенного использования;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стоимости земельного участка;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произведенном улучшении земельного участка;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установленных в отношении земельного участка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лице, в пользу которого установлены ограничения (обременения),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>) (далее - сведения о лице, в пользу которого установлены ограничения (обременения);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подраздел 1.2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 1 реестра вносятся 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наименование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назначение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адрес (местоположение) объекта учета (с указанием кода ОКТМО);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кадастровый номер объекта учета (с датой присвоения);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земельном участке, на котором расположен объект учета (кадастровый номер, форма собственности, площадь);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правообладателе;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инвентарный номер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стоимости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изменениях объекта учета (произведенных достройках, капитальном ремонте, реконструкции, модернизации, сносе);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лице, в пользу которого установлены ограничения (обременения);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подраздел 1.3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 1 реестра вносятся сведения о помещениях, </w:t>
      </w:r>
      <w:proofErr w:type="spell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машино-местах</w:t>
      </w:r>
      <w:proofErr w:type="spell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и иных объектах, отнесенных законом к недвижимости,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наименование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назначение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адрес (местоположение) объекта учета (с указанием кода ОКТМО);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кадастровый номер объекта учета (с датой присвоения);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здании, сооружении, в состав которого входит объект учета (кадастровый номер, форма собственности);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правообладателе;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основных характеристиках объекта, в том числе: тип объекта (жилое либо нежилое), площадь, этажность (подземная этажность);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инвентарный номер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стоимости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изменениях объекта учета (произведенных достройках, капитальном ремонте, реконструкции, модернизации, сносе);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лице, в пользу которого установлены ограничения (обременения);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подраздел 1.4 раздела 1 реестра вносятся сведения о воздушных и морских судах, судах внутреннего плавания,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наименование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назначение объекта учета;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порт (место) регистрации и (или) место (аэродром) базирования (с указанием кода ОКТМО);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регистрационный номер (с датой присвоения);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правообладателе;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стоимости судна;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произведенных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ремонте, модернизации судна;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установленных в отношении судна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лице, в пользу которого установлены ограничения (обременения);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раздел 2 вносятся сведения о движимом и ином имуществе.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подраздел 2.1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 2 реестра вносятся сведения об акциях,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правообладателе;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лице, в пользу которого установлены ограничения (обременения);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подраздел 2.2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 2 вносятся сведения о долях (вкладах) в уставных (складочных) капиталах хозяйственных обществ и товариществ,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доля (вклад) в уставном (складочном) капитале хозяйственного общества, товарищества в процентах;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правообладателе;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лице, в пользу которого установлены ограничения (обременения);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подраздел 2.3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 2 вносятся 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наименование движимого имущества (иного имущества);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объекте учета, в том числе: марка, модель, год выпуска, инвентарный номер;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правообладателе;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стоимости;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лице, в пользу которого установлены ограничения (обременения);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подраздел 2.4</w:t>
      </w:r>
      <w:r w:rsidR="002E2BD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 2 вносятся сведения о долях в праве общей долевой собственности на объекты недвижимого и (или) движимого имущества,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размер доли в праве общей долевой собственности на объекты недвижимого и (или) движимого имущества;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стоимости доли;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об участниках общей долевой собственности,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адрес регистрации по месту жительства (месту пребывания) (для физических лиц) (с указанием кода ОКТМО);</w:t>
      </w:r>
      <w:proofErr w:type="gramEnd"/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правообладателе;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об установленных в отношении доли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лице, в пользу которого установлены ограничения (обременения);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раздел 3 вносятся сведения о лицах, обладающих правами на муниципальное имущество и сведениями о нем, в том числе: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сведения о правообладателях;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реестровый номер объектов учета, принадлежащих на соответствующем вещном праве;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реестровый номер объектов учета, вещные права на которые ограничены (обременены) в пользу правообладателя;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иные сведения (при необходимости).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14. Сведения об объекте учета, в том числе о лицах, обладающих правами на муниципальное имущество или сведениями о нем, не вносятся в разделы в случае их отсутствия, за исключением сведений о стоимости имущества, которые имеются у правообладателя.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Ведение учета объекта учета без указания стоимостной оценки не допускается.</w:t>
      </w:r>
    </w:p>
    <w:p w:rsidR="002E2BDB" w:rsidRDefault="002E2BDB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2E2BDB" w:rsidRDefault="00CB450A" w:rsidP="002E2BDB">
      <w:pPr>
        <w:pStyle w:val="a7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2BDB">
        <w:rPr>
          <w:rFonts w:ascii="Times New Roman" w:hAnsi="Times New Roman" w:cs="Times New Roman"/>
          <w:b/>
          <w:sz w:val="24"/>
          <w:szCs w:val="24"/>
          <w:lang w:eastAsia="ru-RU"/>
        </w:rPr>
        <w:t>III. Порядок учета муниципального имущества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15.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Правообладатель для внесения в реестр сведений об имуществе, приобретенном им по договорам или на иных основаниях, поступающем в его хозяйственное ведение или оперативное управление в порядке, установленном законодательством Российской Федерации, обязан в 7-дневный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документов.</w:t>
      </w:r>
      <w:proofErr w:type="gramEnd"/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16.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отношении муниципального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правообладатель обязан в 7-дневный срок со дня выявления такого имущества или получения документа, подтверждающего рассекречивание сведений о нем, направить заявление о внесении в реестр сведений о таком имуществе с одновременным направлением подтверждающих документов.</w:t>
      </w:r>
      <w:proofErr w:type="gramEnd"/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При изменении сведений об объекте учета или о лицах, обладающих правами на объект учета либо сведениями о нем, правообладатель для внесения в реестр новых сведений об объекте учета либо о соответствующем лице обязан в 7-дневный срок со дня получения документов, подтверждающих изменение сведений, или окончания срока представления бухгалтерской (финансовой) отчетности, установленного в соответствии с законодательством Российской Федерации (при изменении стоимости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объекта учета), направить в уполномоченный орган заявление об изменении сведений об объекте учета с одновременным направлением документов, подтверждающих новые сведения об объекте учета или о соответствующем лице.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Если изменения касаются сведений о нескольких объектах учета, то правообладатель направляет заявление и документы, указанные в </w:t>
      </w:r>
      <w:hyperlink r:id="rId8" w:anchor="1017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абзаце первом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пункта, в отношении каждого объекта учета.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18. В случае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если право муниципальной собственности на имущество прекращено, лицо, которому оно принадлежало на вещном праве, для исключения из реестра сведений об имуществе обязано в 7-дневный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документов, подтверждающих прекращение права муниципальной собственности на имущество или государственную регистрацию прекращения указанного права.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Если прекращение права муниципальной собственности на имущество влечет исключение сведений в отношении других объектов учета, то лицо, которому оно принадлежало на вещном праве, направляет заявление и документы, указанные в </w:t>
      </w:r>
      <w:hyperlink r:id="rId9" w:anchor="1018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абзаце первом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пункта, в отношении каждого объекта учета.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19.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случае засекречивания сведений об учтенном в реестре объекте учета и (или) о лицах, обладающих правами на муниципальное имущество и сведениями о нем, правообладатель обязан не позднее дня, следующего за днем получения документа, подтверждающего их засекречивание, направить в уполномоченный орган обращение об исключении из реестра засекреченных сведений с указанием в нем реестрового номера объекта учета, наименований засекреченных в них сведений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и реквизитов документов, подтверждающих засекречивание этих сведений.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образование не позднее дня, следующего за днем получения обращения об исключении из реестра засекреченных сведений,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исключить из реестра все засекреченные сведения об учтенном в нем муниципальном имуществе, а также сведения о лицах, обладающих правами на это имущество и (или) сведениями о нем, и документы, подтверждающие эти сведения.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20. Сведения об объекте учета, заявления и документы, указанные в </w:t>
      </w:r>
      <w:hyperlink r:id="rId10" w:anchor="1015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пунктах 15 - 18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Порядка, направляются в уполномоченный орган правообладателем или лицом, которому имущество принадлежало на вещном праве, на бумажном носителе или в форме электронного документа, подписанного с использованием усиленной квалифицированной электронной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подписи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уполномоченным должностным лицом правообладателя.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21. В случае ликвидации (упразднения) являющегося правообладателем юридического лица формирование и подписание заявления об изменениях сведений и (или) заявления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исключении из реестра, а также исключение всех сведений об объекте учета из реестра осуществляются уполномоченным органом в 7-дневный срок после получения выписки из Единого государственного реестра юридических лиц (далее - ЕГРЮЛ) и ликвидационного баланса. Ликвидационный баланс не требуется, если юридическое лицо было признано судом несостоятельным (банкротом)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22. Муниципальное образование  в 14-дневный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а) об учете в реестре объекта учета,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реестра, если установлены подлинность и полнота документов правообладателя, а также достоверность и полнота содержащихся в них сведений;</w:t>
      </w:r>
      <w:proofErr w:type="gramEnd"/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б) об отказе в учете в реестре объекта учета, если установлено, что представленное к учету имущество, в том числе имущество, право муниципальной собственности на которое не зарегистрировано или не подлежит регистрации, не находится в муниципальной собственности;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в) о приостановлении процедуры учета в реестре объекта учета в следующих случаях: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установлены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неполнота и (или) недостоверность содержащихся в документах правообладателя сведений;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документы, представленные правообладателем, не соответствуют требованиям, установленным настоящим Порядком, законодательством Российской Федерации и правовыми актами органов местного самоуправления.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принятия муниципальным образованием решения, предусмотренного </w:t>
      </w:r>
      <w:hyperlink r:id="rId11" w:anchor="1223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подпунктом "в"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пункта, уполномоченный орган направляет правообладателю требование в 7-дневный срок со дня его получения направить сведения и документы, подтверждающие недостающие сведения о муниципальном имуществе.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23.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В случае выявления имущества, сведения о котором не учтены в реестре и (или) новые сведения о котором не представлены для внесения изменений в реестр, и установлено, что это имущество находится в муниципальной собственности, либо выявлено имущество, не находящееся в муниципальной собственности, которое учтено в реестре, муниципальное образование  в 7-дневный срок:</w:t>
      </w:r>
      <w:proofErr w:type="gramEnd"/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а) вносит в реестр сведения об объекте учета, в том числе о правообладателях (при наличии);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б) направляет правообладателю (при наличии сведений о нем) требование в 7-дневный срок со дня его получения направить сведения об объекте учета и (или) заявление об изменении сведений либо об их исключении из реестра в</w:t>
      </w:r>
      <w:r w:rsidRPr="00CB450A">
        <w:rPr>
          <w:rFonts w:ascii="Times New Roman" w:hAnsi="Times New Roman" w:cs="Times New Roman"/>
          <w:sz w:val="24"/>
          <w:szCs w:val="24"/>
        </w:rPr>
        <w:t xml:space="preserve"> 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>муниципальное образование  (в том числе с дополнительными документами, подтверждающими недостающие в реестре сведения).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24.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Внесение сведений в реестр о возникновении права муниципальной собственности на имущество и о принятии его в муниципальную казну, а также внесение изменений в сведения о таком имуществе и (или) о лицах, обладающих сведениями о нем, в том числе о прекращении права хозяйственного ведения, оперативного управления, постоянного (бессрочного) пользования, пожизненного наследуемого владения или в силу закона на объект учета, принадлежавший правообладателю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, осуществляется муниципальным образованием в порядке, установленном </w:t>
      </w:r>
      <w:hyperlink r:id="rId12" w:anchor="1015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пунктами 15 - 23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Порядка.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25. Порядок принятия решений, предусмотренных настоящим Порядком, и сроки рассмотрения документов, если иное не предусмотрено настоящим Порядком, определяются муниципальным образованием  самостоятельно.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26. Заявления, обращение и требования, предусмотренные настоящим Порядком, направляются в порядке и по формам, определяемым уполномоченным органом самостоятельно.</w:t>
      </w:r>
    </w:p>
    <w:p w:rsidR="00CB450A" w:rsidRPr="00C75904" w:rsidRDefault="00CB450A" w:rsidP="00C75904">
      <w:pPr>
        <w:pStyle w:val="a7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75904">
        <w:rPr>
          <w:rFonts w:ascii="Times New Roman" w:hAnsi="Times New Roman" w:cs="Times New Roman"/>
          <w:b/>
          <w:sz w:val="24"/>
          <w:szCs w:val="24"/>
          <w:lang w:eastAsia="ru-RU"/>
        </w:rPr>
        <w:t>IV. Предоставление информации из реестра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1"/>
      <w:bookmarkStart w:id="1" w:name="1027"/>
      <w:bookmarkEnd w:id="0"/>
      <w:bookmarkEnd w:id="1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27.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Выписка из реестра,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виде, в том числе посредством электронной почты, с использованием федеральной государственной информационной системы "Единый портал государственных и муниципальных услуг (функций)"</w:t>
      </w:r>
      <w:hyperlink r:id="rId13" w:anchor="1112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>, а также региональных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порталов государственных и муниципальных услуг, если иное не установлено федеральными законами, указами Президента Российской Федерации и постановлениями Правительства Российской Федерации,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образование вправе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предоставлять документы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указанные в настоящем пункте, безвозмездно или за плату, в случае если размер указанной платы определен решением представительного органа соответствующих муниципальных образований, за исключением случаев предоставления информации безвозмездно в порядке, предусмотренном </w:t>
      </w:r>
      <w:hyperlink r:id="rId14" w:anchor="1029" w:history="1">
        <w:r w:rsidRPr="00CB450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пунктом 29</w:t>
        </w:r>
      </w:hyperlink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Порядка.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28.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определяются уполномоченным органом самостоятельно.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29. </w:t>
      </w: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Муниципальное образование 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реестра,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Федерации, Генеральной прокуратуре Российской Федерации, Председателю Счетной палаты Российской Федерации, его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заместителям, аудиторам Счетной палаты Российской Федерации и государственным внебюджетным фондам, правоохранительным органам, судам, судебным приставам-исполнителям по находящимся в производстве уголовным, гражданским и а им муниципального имущества.</w:t>
      </w: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5904" w:rsidRPr="00CB450A" w:rsidRDefault="00C75904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к порядку</w:t>
      </w:r>
    </w:p>
    <w:p w:rsidR="00CB450A" w:rsidRPr="00CB450A" w:rsidRDefault="00CB450A" w:rsidP="00CB450A">
      <w:pPr>
        <w:pStyle w:val="a7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75904">
      <w:pPr>
        <w:pStyle w:val="a7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b/>
          <w:sz w:val="24"/>
          <w:szCs w:val="24"/>
          <w:lang w:eastAsia="ru-RU"/>
        </w:rPr>
        <w:t>ВЫПИСКА №______</w:t>
      </w:r>
    </w:p>
    <w:p w:rsidR="00CB450A" w:rsidRPr="00CB450A" w:rsidRDefault="00CB450A" w:rsidP="00C75904">
      <w:pPr>
        <w:pStyle w:val="a7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b/>
          <w:sz w:val="24"/>
          <w:szCs w:val="24"/>
          <w:lang w:eastAsia="ru-RU"/>
        </w:rPr>
        <w:t>из реестра муниципального имущества об объекте</w:t>
      </w:r>
    </w:p>
    <w:p w:rsidR="00CB450A" w:rsidRPr="00CB450A" w:rsidRDefault="00CB450A" w:rsidP="00C75904">
      <w:pPr>
        <w:pStyle w:val="a7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b/>
          <w:sz w:val="24"/>
          <w:szCs w:val="24"/>
          <w:lang w:eastAsia="ru-RU"/>
        </w:rPr>
        <w:t>учета муниципального имущества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на "____"______________20___г.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Орган   местного    самоуправления, уполномоченный   на  ведение  реестра муниципального имущества_________________________________</w:t>
      </w:r>
      <w:r w:rsidR="00C75904">
        <w:rPr>
          <w:rFonts w:ascii="Times New Roman" w:hAnsi="Times New Roman" w:cs="Times New Roman"/>
          <w:sz w:val="24"/>
          <w:szCs w:val="24"/>
          <w:lang w:eastAsia="ru-RU"/>
        </w:rPr>
        <w:t>______________________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>_</w:t>
      </w:r>
    </w:p>
    <w:p w:rsidR="00CB450A" w:rsidRPr="00C75904" w:rsidRDefault="00CB450A" w:rsidP="00C75904">
      <w:pPr>
        <w:pStyle w:val="a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C75904">
        <w:rPr>
          <w:rFonts w:ascii="Times New Roman" w:hAnsi="Times New Roman" w:cs="Times New Roman"/>
          <w:sz w:val="18"/>
          <w:szCs w:val="18"/>
          <w:lang w:eastAsia="ru-RU"/>
        </w:rPr>
        <w:t>(наименование органа местного самоуправления,</w:t>
      </w:r>
      <w:r w:rsidR="00C75904" w:rsidRPr="00C75904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C75904">
        <w:rPr>
          <w:rFonts w:ascii="Times New Roman" w:hAnsi="Times New Roman" w:cs="Times New Roman"/>
          <w:sz w:val="18"/>
          <w:szCs w:val="18"/>
          <w:lang w:eastAsia="ru-RU"/>
        </w:rPr>
        <w:t>уполномоченного на ведение реестра муниципального имущества)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Заявитель______________________________________________</w:t>
      </w:r>
      <w:r w:rsidR="00C75904">
        <w:rPr>
          <w:rFonts w:ascii="Times New Roman" w:hAnsi="Times New Roman" w:cs="Times New Roman"/>
          <w:sz w:val="24"/>
          <w:szCs w:val="24"/>
          <w:lang w:eastAsia="ru-RU"/>
        </w:rPr>
        <w:t>____________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>_______</w:t>
      </w:r>
    </w:p>
    <w:p w:rsidR="00CB450A" w:rsidRPr="00C75904" w:rsidRDefault="00CB450A" w:rsidP="00C75904">
      <w:pPr>
        <w:pStyle w:val="a7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C75904">
        <w:rPr>
          <w:rFonts w:ascii="Times New Roman" w:hAnsi="Times New Roman" w:cs="Times New Roman"/>
          <w:sz w:val="18"/>
          <w:szCs w:val="18"/>
          <w:lang w:eastAsia="ru-RU"/>
        </w:rPr>
        <w:t>            </w:t>
      </w:r>
      <w:r w:rsidR="00C75904">
        <w:rPr>
          <w:rFonts w:ascii="Times New Roman" w:hAnsi="Times New Roman" w:cs="Times New Roman"/>
          <w:sz w:val="18"/>
          <w:szCs w:val="18"/>
          <w:lang w:eastAsia="ru-RU"/>
        </w:rPr>
        <w:t xml:space="preserve">           </w:t>
      </w:r>
      <w:r w:rsidRPr="00C75904">
        <w:rPr>
          <w:rFonts w:ascii="Times New Roman" w:hAnsi="Times New Roman" w:cs="Times New Roman"/>
          <w:sz w:val="18"/>
          <w:szCs w:val="18"/>
          <w:lang w:eastAsia="ru-RU"/>
        </w:rPr>
        <w:t>(наименование юридического лица, фамилия, имя, отчество (при наличии) физического лица)</w:t>
      </w:r>
    </w:p>
    <w:p w:rsidR="00C75904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                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1. Сведения об объекте муниципального имущества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Вид и наименование объекта учета__________________</w:t>
      </w:r>
      <w:r w:rsidR="00C75904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Pr="00CB450A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1511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6"/>
        <w:gridCol w:w="88"/>
        <w:gridCol w:w="30"/>
        <w:gridCol w:w="438"/>
        <w:gridCol w:w="209"/>
        <w:gridCol w:w="3305"/>
        <w:gridCol w:w="941"/>
        <w:gridCol w:w="4258"/>
        <w:gridCol w:w="236"/>
      </w:tblGrid>
      <w:tr w:rsidR="00CB450A" w:rsidRPr="00CB450A" w:rsidTr="00D2077D">
        <w:trPr>
          <w:trHeight w:val="525"/>
        </w:trPr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</w:tc>
        <w:tc>
          <w:tcPr>
            <w:tcW w:w="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dxa"/>
            <w:tcBorders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присвоения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  <w:gridSpan w:val="2"/>
            <w:tcBorders>
              <w:lef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rPr>
          <w:trHeight w:val="120"/>
        </w:trPr>
        <w:tc>
          <w:tcPr>
            <w:tcW w:w="2158" w:type="dxa"/>
            <w:gridSpan w:val="3"/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8" w:type="dxa"/>
            <w:gridSpan w:val="4"/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976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394"/>
        <w:gridCol w:w="142"/>
      </w:tblGrid>
      <w:tr w:rsidR="00CB450A" w:rsidRPr="00CB450A" w:rsidTr="00D2077D">
        <w:trPr>
          <w:trHeight w:val="300"/>
        </w:trPr>
        <w:tc>
          <w:tcPr>
            <w:tcW w:w="4440" w:type="dxa"/>
            <w:tcBorders>
              <w:top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Наименования сведений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Значения сведений</w:t>
            </w:r>
          </w:p>
        </w:tc>
        <w:tc>
          <w:tcPr>
            <w:tcW w:w="142" w:type="dxa"/>
            <w:vMerge w:val="restart"/>
            <w:tcBorders>
              <w:lef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rPr>
          <w:trHeight w:val="15"/>
        </w:trPr>
        <w:tc>
          <w:tcPr>
            <w:tcW w:w="4440" w:type="dxa"/>
            <w:tcBorders>
              <w:top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rPr>
          <w:trHeight w:val="135"/>
        </w:trPr>
        <w:tc>
          <w:tcPr>
            <w:tcW w:w="4440" w:type="dxa"/>
            <w:tcBorders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" w:type="dxa"/>
            <w:vMerge w:val="restart"/>
            <w:tcBorders>
              <w:lef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rPr>
          <w:trHeight w:val="180"/>
        </w:trPr>
        <w:tc>
          <w:tcPr>
            <w:tcW w:w="4440" w:type="dxa"/>
            <w:tcBorders>
              <w:top w:val="single" w:sz="4" w:space="0" w:color="000000"/>
            </w:tcBorders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c>
          <w:tcPr>
            <w:tcW w:w="4440" w:type="dxa"/>
            <w:tcBorders>
              <w:top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rPr>
          <w:trHeight w:val="120"/>
        </w:trPr>
        <w:tc>
          <w:tcPr>
            <w:tcW w:w="4440" w:type="dxa"/>
            <w:tcBorders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2. Информация  об изменении   сведений   об объекте учета  муниципального имущества</w:t>
      </w:r>
    </w:p>
    <w:tbl>
      <w:tblPr>
        <w:tblW w:w="9117" w:type="dxa"/>
        <w:tblInd w:w="-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2809"/>
        <w:gridCol w:w="2861"/>
      </w:tblGrid>
      <w:tr w:rsidR="00CB450A" w:rsidRPr="000341BC" w:rsidTr="00D2077D">
        <w:trPr>
          <w:trHeight w:hRule="exact" w:val="255"/>
        </w:trPr>
        <w:tc>
          <w:tcPr>
            <w:tcW w:w="3447" w:type="dxa"/>
            <w:tcBorders>
              <w:left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9" w:type="dxa"/>
            <w:tcBorders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rPr>
          <w:trHeight w:val="285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изменения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сведений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Дата изменения</w:t>
            </w:r>
          </w:p>
        </w:tc>
      </w:tr>
      <w:tr w:rsidR="00CB450A" w:rsidRPr="00CB450A" w:rsidTr="00D2077D">
        <w:trPr>
          <w:trHeight w:hRule="exact" w:val="105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c>
          <w:tcPr>
            <w:tcW w:w="3447" w:type="dxa"/>
            <w:tcBorders>
              <w:left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B450A" w:rsidRPr="00CB450A" w:rsidTr="00D2077D">
        <w:tc>
          <w:tcPr>
            <w:tcW w:w="3447" w:type="dxa"/>
            <w:tcBorders>
              <w:left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rPr>
          <w:trHeight w:hRule="exact" w:val="165"/>
        </w:trPr>
        <w:tc>
          <w:tcPr>
            <w:tcW w:w="3447" w:type="dxa"/>
            <w:tcBorders>
              <w:left w:val="single" w:sz="4" w:space="0" w:color="000000"/>
              <w:bottom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bottom w:val="single" w:sz="4" w:space="0" w:color="000000"/>
              <w:right w:val="single" w:sz="4" w:space="0" w:color="000000"/>
            </w:tcBorders>
          </w:tcPr>
          <w:p w:rsidR="00CB450A" w:rsidRPr="00CB450A" w:rsidRDefault="00CB450A" w:rsidP="00D2077D">
            <w:pPr>
              <w:pStyle w:val="a7"/>
              <w:widowControl w:val="0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0A" w:rsidRPr="00CB450A" w:rsidTr="00D2077D">
        <w:trPr>
          <w:trHeight w:hRule="exact" w:val="150"/>
        </w:trPr>
        <w:tc>
          <w:tcPr>
            <w:tcW w:w="3447" w:type="dxa"/>
            <w:tcBorders>
              <w:top w:val="single" w:sz="4" w:space="0" w:color="000000"/>
            </w:tcBorders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000000"/>
            </w:tcBorders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000000"/>
            </w:tcBorders>
          </w:tcPr>
          <w:p w:rsidR="00CB450A" w:rsidRPr="00CB450A" w:rsidRDefault="00CB450A" w:rsidP="00D20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5904" w:rsidRDefault="00C75904" w:rsidP="00CB450A">
      <w:pPr>
        <w:pStyle w:val="a7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ОТМЕТКА О ПОДТВЕРЖДЕНИИ СВЕДЕНИЙ,</w:t>
      </w:r>
    </w:p>
    <w:p w:rsidR="00CB450A" w:rsidRPr="00CB450A" w:rsidRDefault="00CB450A" w:rsidP="00CB450A">
      <w:pPr>
        <w:pStyle w:val="a7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450A">
        <w:rPr>
          <w:rFonts w:ascii="Times New Roman" w:hAnsi="Times New Roman" w:cs="Times New Roman"/>
          <w:sz w:val="24"/>
          <w:szCs w:val="24"/>
          <w:lang w:eastAsia="ru-RU"/>
        </w:rPr>
        <w:t>СОДЕРЖАЩИХСЯ</w:t>
      </w:r>
      <w:proofErr w:type="gramEnd"/>
      <w:r w:rsidRPr="00CB450A">
        <w:rPr>
          <w:rFonts w:ascii="Times New Roman" w:hAnsi="Times New Roman" w:cs="Times New Roman"/>
          <w:sz w:val="24"/>
          <w:szCs w:val="24"/>
          <w:lang w:eastAsia="ru-RU"/>
        </w:rPr>
        <w:t xml:space="preserve"> В НАСТОЯЩЕЙ ВЫПИСКЕ</w:t>
      </w:r>
    </w:p>
    <w:p w:rsidR="00CB450A" w:rsidRPr="00CB450A" w:rsidRDefault="00CB450A" w:rsidP="00CB450A">
      <w:pPr>
        <w:pStyle w:val="a7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Ответственный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исполнитель:   _____________  _____________ ____________________</w:t>
      </w:r>
    </w:p>
    <w:p w:rsidR="00CB450A" w:rsidRPr="00C75904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                </w:t>
      </w:r>
      <w:r w:rsidR="00C7590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C75904">
        <w:rPr>
          <w:rFonts w:ascii="Times New Roman" w:hAnsi="Times New Roman" w:cs="Times New Roman"/>
          <w:sz w:val="20"/>
          <w:szCs w:val="20"/>
          <w:lang w:eastAsia="ru-RU"/>
        </w:rPr>
        <w:t>(должность)    </w:t>
      </w:r>
      <w:r w:rsidR="00C75904">
        <w:rPr>
          <w:rFonts w:ascii="Times New Roman" w:hAnsi="Times New Roman" w:cs="Times New Roman"/>
          <w:sz w:val="20"/>
          <w:szCs w:val="20"/>
          <w:lang w:eastAsia="ru-RU"/>
        </w:rPr>
        <w:t xml:space="preserve">         </w:t>
      </w:r>
      <w:r w:rsidRPr="00C75904">
        <w:rPr>
          <w:rFonts w:ascii="Times New Roman" w:hAnsi="Times New Roman" w:cs="Times New Roman"/>
          <w:sz w:val="20"/>
          <w:szCs w:val="20"/>
          <w:lang w:eastAsia="ru-RU"/>
        </w:rPr>
        <w:t> (подпись)     </w:t>
      </w:r>
      <w:r w:rsidR="00C75904">
        <w:rPr>
          <w:rFonts w:ascii="Times New Roman" w:hAnsi="Times New Roman" w:cs="Times New Roman"/>
          <w:sz w:val="20"/>
          <w:szCs w:val="20"/>
          <w:lang w:eastAsia="ru-RU"/>
        </w:rPr>
        <w:t xml:space="preserve">      </w:t>
      </w:r>
      <w:r w:rsidRPr="00C75904">
        <w:rPr>
          <w:rFonts w:ascii="Times New Roman" w:hAnsi="Times New Roman" w:cs="Times New Roman"/>
          <w:sz w:val="20"/>
          <w:szCs w:val="20"/>
          <w:lang w:eastAsia="ru-RU"/>
        </w:rPr>
        <w:t> (расшифровка подписи)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450A">
        <w:rPr>
          <w:rFonts w:ascii="Times New Roman" w:hAnsi="Times New Roman" w:cs="Times New Roman"/>
          <w:sz w:val="24"/>
          <w:szCs w:val="24"/>
          <w:lang w:eastAsia="ru-RU"/>
        </w:rPr>
        <w:t>"____"______________20__ г.</w:t>
      </w:r>
    </w:p>
    <w:p w:rsidR="00CB450A" w:rsidRPr="00CB450A" w:rsidRDefault="00CB450A" w:rsidP="00CB450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3D33" w:rsidRPr="00CB450A" w:rsidRDefault="00983D33" w:rsidP="006250B5">
      <w:pPr>
        <w:widowControl/>
        <w:suppressAutoHyphens/>
        <w:spacing w:before="280" w:after="280"/>
        <w:ind w:right="-28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</w:p>
    <w:sectPr w:rsidR="00983D33" w:rsidRPr="00CB450A" w:rsidSect="004C719A">
      <w:pgSz w:w="11906" w:h="16838"/>
      <w:pgMar w:top="709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17E2"/>
    <w:multiLevelType w:val="hybridMultilevel"/>
    <w:tmpl w:val="6A8603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34D42"/>
    <w:multiLevelType w:val="hybridMultilevel"/>
    <w:tmpl w:val="B0D80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03F58"/>
    <w:rsid w:val="00003F58"/>
    <w:rsid w:val="00016E61"/>
    <w:rsid w:val="000341BC"/>
    <w:rsid w:val="0005612C"/>
    <w:rsid w:val="000F7A24"/>
    <w:rsid w:val="0012393E"/>
    <w:rsid w:val="00164D0C"/>
    <w:rsid w:val="00193D08"/>
    <w:rsid w:val="00235FCE"/>
    <w:rsid w:val="00275738"/>
    <w:rsid w:val="00285977"/>
    <w:rsid w:val="00293983"/>
    <w:rsid w:val="002E2BDB"/>
    <w:rsid w:val="00381193"/>
    <w:rsid w:val="0041551F"/>
    <w:rsid w:val="0048222C"/>
    <w:rsid w:val="004C719A"/>
    <w:rsid w:val="004E4D02"/>
    <w:rsid w:val="00534B8B"/>
    <w:rsid w:val="005B1D66"/>
    <w:rsid w:val="005B592A"/>
    <w:rsid w:val="006250B5"/>
    <w:rsid w:val="006669B1"/>
    <w:rsid w:val="00715666"/>
    <w:rsid w:val="00716EC7"/>
    <w:rsid w:val="00757D08"/>
    <w:rsid w:val="0079304D"/>
    <w:rsid w:val="007B0F32"/>
    <w:rsid w:val="007B4188"/>
    <w:rsid w:val="007C3396"/>
    <w:rsid w:val="007D3CA9"/>
    <w:rsid w:val="00812927"/>
    <w:rsid w:val="00825654"/>
    <w:rsid w:val="008731C5"/>
    <w:rsid w:val="008A7CEF"/>
    <w:rsid w:val="008B3768"/>
    <w:rsid w:val="008C76C3"/>
    <w:rsid w:val="008E6BF2"/>
    <w:rsid w:val="009345B1"/>
    <w:rsid w:val="00934E74"/>
    <w:rsid w:val="00983D33"/>
    <w:rsid w:val="009F4484"/>
    <w:rsid w:val="00A158C9"/>
    <w:rsid w:val="00A24CDC"/>
    <w:rsid w:val="00A332C7"/>
    <w:rsid w:val="00A5534A"/>
    <w:rsid w:val="00A67B99"/>
    <w:rsid w:val="00AA7B27"/>
    <w:rsid w:val="00C2211A"/>
    <w:rsid w:val="00C472F1"/>
    <w:rsid w:val="00C70D48"/>
    <w:rsid w:val="00C75904"/>
    <w:rsid w:val="00C84A1A"/>
    <w:rsid w:val="00C96D97"/>
    <w:rsid w:val="00CB450A"/>
    <w:rsid w:val="00D16E9F"/>
    <w:rsid w:val="00D40B2F"/>
    <w:rsid w:val="00D75A11"/>
    <w:rsid w:val="00E8794C"/>
    <w:rsid w:val="00E94E35"/>
    <w:rsid w:val="00E97077"/>
    <w:rsid w:val="00F70349"/>
    <w:rsid w:val="00FA1B3A"/>
    <w:rsid w:val="00FA3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5977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5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5B1"/>
    <w:rPr>
      <w:rFonts w:ascii="Tahoma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381193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D40B2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 Spacing"/>
    <w:uiPriority w:val="1"/>
    <w:qFormat/>
    <w:rsid w:val="00CB450A"/>
    <w:pPr>
      <w:suppressAutoHyphens/>
      <w:spacing w:after="0" w:line="240" w:lineRule="auto"/>
    </w:pPr>
  </w:style>
  <w:style w:type="paragraph" w:styleId="a8">
    <w:name w:val="List Paragraph"/>
    <w:basedOn w:val="a"/>
    <w:uiPriority w:val="34"/>
    <w:qFormat/>
    <w:rsid w:val="00C22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5977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5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5B1"/>
    <w:rPr>
      <w:rFonts w:ascii="Tahoma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381193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D40B2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 Spacing"/>
    <w:uiPriority w:val="1"/>
    <w:qFormat/>
    <w:rsid w:val="00CB450A"/>
    <w:pPr>
      <w:suppressAutoHyphens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408023687/?ysclid=lu2fpuegk5115412271" TargetMode="External"/><Relationship Id="rId13" Type="http://schemas.openxmlformats.org/officeDocument/2006/relationships/hyperlink" Target="https://www.garant.ru/products/ipo/prime/doc/408023687/?ysclid=lu2fpuegk5115412271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408023687/?ysclid=lu2fpuegk5115412271" TargetMode="External"/><Relationship Id="rId12" Type="http://schemas.openxmlformats.org/officeDocument/2006/relationships/hyperlink" Target="https://www.garant.ru/products/ipo/prime/doc/408023687/?ysclid=lu2fpuegk511541227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408023687/?ysclid=lu2fpuegk5115412271" TargetMode="External"/><Relationship Id="rId11" Type="http://schemas.openxmlformats.org/officeDocument/2006/relationships/hyperlink" Target="https://www.garant.ru/products/ipo/prime/doc/408023687/?ysclid=lu2fpuegk5115412271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garant.ru/products/ipo/prime/doc/408023687/?ysclid=lu2fpuegk51154122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arant.ru/products/ipo/prime/doc/408023687/?ysclid=lu2fpuegk5115412271" TargetMode="External"/><Relationship Id="rId14" Type="http://schemas.openxmlformats.org/officeDocument/2006/relationships/hyperlink" Target="https://www.garant.ru/products/ipo/prime/doc/408023687/?ysclid=lu2fpuegk51154122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11</Pages>
  <Words>4804</Words>
  <Characters>27386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Юлия</cp:lastModifiedBy>
  <cp:revision>28</cp:revision>
  <cp:lastPrinted>2024-07-05T11:36:00Z</cp:lastPrinted>
  <dcterms:created xsi:type="dcterms:W3CDTF">2019-03-01T06:58:00Z</dcterms:created>
  <dcterms:modified xsi:type="dcterms:W3CDTF">2024-07-22T07:01:00Z</dcterms:modified>
</cp:coreProperties>
</file>